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horzAnchor="margin" w:tblpY="-62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19"/>
        <w:gridCol w:w="4523"/>
      </w:tblGrid>
      <w:tr w:rsidR="009262C2" w:rsidRPr="009262C2" w14:paraId="3BE43E64" w14:textId="77777777" w:rsidTr="0003629C">
        <w:tc>
          <w:tcPr>
            <w:tcW w:w="4519" w:type="dxa"/>
          </w:tcPr>
          <w:p w14:paraId="4C5F4262" w14:textId="77777777" w:rsidR="009262C2" w:rsidRPr="009262C2" w:rsidRDefault="009262C2" w:rsidP="009262C2">
            <w:pPr>
              <w:spacing w:after="225" w:line="315" w:lineRule="atLeast"/>
              <w:rPr>
                <w:rFonts w:eastAsia="Times New Roman" w:cs="Arial"/>
                <w:b/>
                <w:bCs/>
                <w:color w:val="000000"/>
                <w:sz w:val="24"/>
                <w:szCs w:val="24"/>
                <w:lang w:eastAsia="fr-FR"/>
              </w:rPr>
            </w:pPr>
            <w:r w:rsidRPr="009262C2">
              <w:rPr>
                <w:rFonts w:eastAsia="Times New Roman" w:cs="Arial"/>
                <w:b/>
                <w:bCs/>
                <w:noProof/>
                <w:color w:val="000000"/>
                <w:sz w:val="24"/>
                <w:szCs w:val="24"/>
                <w:lang w:eastAsia="fr-FR"/>
              </w:rPr>
              <w:drawing>
                <wp:anchor distT="0" distB="0" distL="114300" distR="114300" simplePos="0" relativeHeight="251659264" behindDoc="0" locked="0" layoutInCell="1" allowOverlap="1" wp14:anchorId="5ADEA885" wp14:editId="2AF3ED87">
                  <wp:simplePos x="0" y="0"/>
                  <wp:positionH relativeFrom="column">
                    <wp:posOffset>568960</wp:posOffset>
                  </wp:positionH>
                  <wp:positionV relativeFrom="paragraph">
                    <wp:posOffset>49530</wp:posOffset>
                  </wp:positionV>
                  <wp:extent cx="1350304" cy="571500"/>
                  <wp:effectExtent l="0" t="0" r="254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ska logo.JPG"/>
                          <pic:cNvPicPr/>
                        </pic:nvPicPr>
                        <pic:blipFill>
                          <a:blip r:embed="rId5">
                            <a:extLst>
                              <a:ext uri="{28A0092B-C50C-407E-A947-70E740481C1C}">
                                <a14:useLocalDpi xmlns:a14="http://schemas.microsoft.com/office/drawing/2010/main" val="0"/>
                              </a:ext>
                            </a:extLst>
                          </a:blip>
                          <a:stretch>
                            <a:fillRect/>
                          </a:stretch>
                        </pic:blipFill>
                        <pic:spPr>
                          <a:xfrm>
                            <a:off x="0" y="0"/>
                            <a:ext cx="1350304" cy="571500"/>
                          </a:xfrm>
                          <a:prstGeom prst="rect">
                            <a:avLst/>
                          </a:prstGeom>
                        </pic:spPr>
                      </pic:pic>
                    </a:graphicData>
                  </a:graphic>
                  <wp14:sizeRelH relativeFrom="page">
                    <wp14:pctWidth>0</wp14:pctWidth>
                  </wp14:sizeRelH>
                  <wp14:sizeRelV relativeFrom="page">
                    <wp14:pctHeight>0</wp14:pctHeight>
                  </wp14:sizeRelV>
                </wp:anchor>
              </w:drawing>
            </w:r>
          </w:p>
          <w:p w14:paraId="7D827FEA" w14:textId="77777777" w:rsidR="009262C2" w:rsidRPr="009262C2" w:rsidRDefault="009262C2" w:rsidP="009262C2">
            <w:pPr>
              <w:rPr>
                <w:lang w:eastAsia="fr-FR"/>
              </w:rPr>
            </w:pPr>
          </w:p>
          <w:p w14:paraId="12723DCE" w14:textId="77777777" w:rsidR="009262C2" w:rsidRPr="009262C2" w:rsidRDefault="00222999" w:rsidP="009262C2">
            <w:pPr>
              <w:rPr>
                <w:lang w:eastAsia="fr-FR"/>
              </w:rPr>
            </w:pPr>
            <w:r>
              <w:rPr>
                <w:noProof/>
                <w:lang w:eastAsia="fr-FR"/>
              </w:rPr>
              <w:drawing>
                <wp:anchor distT="0" distB="0" distL="114300" distR="114300" simplePos="0" relativeHeight="251660288" behindDoc="0" locked="0" layoutInCell="1" allowOverlap="1" wp14:anchorId="6AEC2D81" wp14:editId="019AA96D">
                  <wp:simplePos x="0" y="0"/>
                  <wp:positionH relativeFrom="column">
                    <wp:posOffset>386080</wp:posOffset>
                  </wp:positionH>
                  <wp:positionV relativeFrom="paragraph">
                    <wp:posOffset>157480</wp:posOffset>
                  </wp:positionV>
                  <wp:extent cx="1699260" cy="4254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N_LOGO_HORIZ_P copi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9260" cy="425450"/>
                          </a:xfrm>
                          <a:prstGeom prst="rect">
                            <a:avLst/>
                          </a:prstGeom>
                        </pic:spPr>
                      </pic:pic>
                    </a:graphicData>
                  </a:graphic>
                  <wp14:sizeRelH relativeFrom="margin">
                    <wp14:pctWidth>0</wp14:pctWidth>
                  </wp14:sizeRelH>
                  <wp14:sizeRelV relativeFrom="margin">
                    <wp14:pctHeight>0</wp14:pctHeight>
                  </wp14:sizeRelV>
                </wp:anchor>
              </w:drawing>
            </w:r>
          </w:p>
          <w:p w14:paraId="43B9BCCF" w14:textId="77777777" w:rsidR="009262C2" w:rsidRPr="009262C2" w:rsidRDefault="009262C2" w:rsidP="009262C2">
            <w:pPr>
              <w:rPr>
                <w:lang w:eastAsia="fr-FR"/>
              </w:rPr>
            </w:pPr>
          </w:p>
          <w:p w14:paraId="478D3B26" w14:textId="77777777" w:rsidR="009262C2" w:rsidRPr="009262C2" w:rsidRDefault="009262C2" w:rsidP="009262C2">
            <w:pPr>
              <w:rPr>
                <w:lang w:eastAsia="fr-FR"/>
              </w:rPr>
            </w:pPr>
          </w:p>
          <w:p w14:paraId="1022F481" w14:textId="77777777" w:rsidR="009262C2" w:rsidRPr="009262C2" w:rsidRDefault="009262C2" w:rsidP="009262C2">
            <w:pPr>
              <w:tabs>
                <w:tab w:val="left" w:pos="888"/>
              </w:tabs>
              <w:rPr>
                <w:lang w:eastAsia="fr-FR"/>
              </w:rPr>
            </w:pPr>
            <w:r w:rsidRPr="009262C2">
              <w:rPr>
                <w:lang w:eastAsia="fr-FR"/>
              </w:rPr>
              <w:tab/>
            </w:r>
          </w:p>
        </w:tc>
        <w:tc>
          <w:tcPr>
            <w:tcW w:w="4523" w:type="dxa"/>
            <w:vAlign w:val="center"/>
          </w:tcPr>
          <w:p w14:paraId="280AA838" w14:textId="77777777" w:rsidR="00222999" w:rsidRPr="00222999" w:rsidRDefault="00222999" w:rsidP="00222999">
            <w:pPr>
              <w:spacing w:after="225" w:line="315" w:lineRule="atLeast"/>
              <w:jc w:val="center"/>
              <w:rPr>
                <w:rFonts w:eastAsia="Times New Roman" w:cs="Arial"/>
                <w:b/>
                <w:bCs/>
                <w:color w:val="000000"/>
                <w:sz w:val="32"/>
                <w:szCs w:val="24"/>
                <w:lang w:eastAsia="fr-FR"/>
              </w:rPr>
            </w:pPr>
            <w:r>
              <w:rPr>
                <w:rFonts w:eastAsia="Times New Roman" w:cs="Arial"/>
                <w:b/>
                <w:bCs/>
                <w:color w:val="000000"/>
                <w:sz w:val="32"/>
                <w:szCs w:val="24"/>
                <w:lang w:eastAsia="fr-FR"/>
              </w:rPr>
              <w:t>D</w:t>
            </w:r>
            <w:r w:rsidR="009262C2" w:rsidRPr="009262C2">
              <w:rPr>
                <w:rFonts w:eastAsia="Times New Roman" w:cs="Arial"/>
                <w:b/>
                <w:bCs/>
                <w:color w:val="000000"/>
                <w:sz w:val="32"/>
                <w:szCs w:val="24"/>
                <w:lang w:eastAsia="fr-FR"/>
              </w:rPr>
              <w:t>EFINITION DE FONCTION</w:t>
            </w:r>
          </w:p>
        </w:tc>
      </w:tr>
    </w:tbl>
    <w:p w14:paraId="3E3A5832" w14:textId="77777777" w:rsidR="009262C2" w:rsidRPr="001D07EF" w:rsidRDefault="009262C2" w:rsidP="00CE71B1">
      <w:pPr>
        <w:pStyle w:val="NormalWeb"/>
        <w:shd w:val="clear" w:color="auto" w:fill="FFFFFF"/>
        <w:spacing w:before="0" w:beforeAutospacing="0" w:after="0" w:afterAutospacing="0" w:line="315" w:lineRule="atLeast"/>
        <w:rPr>
          <w:rFonts w:asciiTheme="minorHAnsi" w:hAnsiTheme="minorHAnsi" w:cs="Arial"/>
          <w:b/>
          <w:bCs/>
          <w:color w:val="000000"/>
          <w:sz w:val="4"/>
          <w:szCs w:val="4"/>
        </w:rPr>
      </w:pPr>
    </w:p>
    <w:tbl>
      <w:tblPr>
        <w:tblStyle w:val="Grilledutableau"/>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7214"/>
      </w:tblGrid>
      <w:tr w:rsidR="009262C2" w:rsidRPr="009262C2" w14:paraId="71F705B1" w14:textId="77777777" w:rsidTr="0003629C">
        <w:trPr>
          <w:trHeight w:val="283"/>
          <w:jc w:val="center"/>
        </w:trPr>
        <w:tc>
          <w:tcPr>
            <w:tcW w:w="1828" w:type="dxa"/>
            <w:vAlign w:val="center"/>
          </w:tcPr>
          <w:p w14:paraId="5F565625" w14:textId="77777777" w:rsidR="009262C2" w:rsidRPr="009262C2" w:rsidRDefault="009262C2" w:rsidP="00CE71B1">
            <w:pPr>
              <w:spacing w:line="315" w:lineRule="atLeast"/>
              <w:rPr>
                <w:rFonts w:eastAsia="Times New Roman" w:cs="Arial"/>
                <w:b/>
                <w:bCs/>
                <w:color w:val="000000"/>
                <w:lang w:eastAsia="fr-FR"/>
              </w:rPr>
            </w:pPr>
            <w:r w:rsidRPr="009262C2">
              <w:rPr>
                <w:rFonts w:eastAsia="Times New Roman" w:cs="Arial"/>
                <w:b/>
                <w:bCs/>
                <w:color w:val="000000"/>
                <w:lang w:eastAsia="fr-FR"/>
              </w:rPr>
              <w:t>Poste</w:t>
            </w:r>
          </w:p>
        </w:tc>
        <w:tc>
          <w:tcPr>
            <w:tcW w:w="7214" w:type="dxa"/>
            <w:vAlign w:val="center"/>
          </w:tcPr>
          <w:p w14:paraId="0E33BD6F" w14:textId="0F8600B3" w:rsidR="009262C2" w:rsidRPr="009262C2" w:rsidRDefault="004A343B" w:rsidP="00CE71B1">
            <w:pPr>
              <w:pStyle w:val="NormalWeb"/>
              <w:shd w:val="clear" w:color="auto" w:fill="FFFFFF"/>
              <w:spacing w:before="0" w:beforeAutospacing="0" w:after="0" w:afterAutospacing="0" w:line="315" w:lineRule="atLeast"/>
              <w:rPr>
                <w:rFonts w:asciiTheme="minorHAnsi" w:hAnsiTheme="minorHAnsi" w:cs="Arial"/>
                <w:b/>
                <w:bCs/>
                <w:color w:val="000000"/>
                <w:sz w:val="22"/>
                <w:szCs w:val="22"/>
              </w:rPr>
            </w:pPr>
            <w:r>
              <w:rPr>
                <w:rFonts w:asciiTheme="minorHAnsi" w:hAnsiTheme="minorHAnsi" w:cs="Arial"/>
                <w:b/>
                <w:bCs/>
                <w:color w:val="000000"/>
                <w:sz w:val="22"/>
                <w:szCs w:val="22"/>
              </w:rPr>
              <w:t>CONDUCTEUR DE TRAVAUX</w:t>
            </w:r>
          </w:p>
        </w:tc>
      </w:tr>
      <w:tr w:rsidR="009262C2" w:rsidRPr="009262C2" w14:paraId="5579F000" w14:textId="77777777" w:rsidTr="0003629C">
        <w:trPr>
          <w:jc w:val="center"/>
        </w:trPr>
        <w:tc>
          <w:tcPr>
            <w:tcW w:w="1828" w:type="dxa"/>
            <w:vAlign w:val="center"/>
          </w:tcPr>
          <w:p w14:paraId="2CA2443F" w14:textId="77777777" w:rsidR="009262C2" w:rsidRPr="009262C2" w:rsidRDefault="009262C2" w:rsidP="00CE71B1">
            <w:pPr>
              <w:spacing w:line="315" w:lineRule="atLeast"/>
              <w:rPr>
                <w:rFonts w:eastAsia="Times New Roman" w:cs="Arial"/>
                <w:b/>
                <w:bCs/>
                <w:color w:val="000000"/>
                <w:lang w:eastAsia="fr-FR"/>
              </w:rPr>
            </w:pPr>
            <w:r w:rsidRPr="009262C2">
              <w:rPr>
                <w:rFonts w:eastAsia="Times New Roman" w:cs="Arial"/>
                <w:b/>
                <w:bCs/>
                <w:color w:val="000000"/>
                <w:lang w:eastAsia="fr-FR"/>
              </w:rPr>
              <w:t>Entreprise</w:t>
            </w:r>
          </w:p>
        </w:tc>
        <w:tc>
          <w:tcPr>
            <w:tcW w:w="7214" w:type="dxa"/>
            <w:vAlign w:val="center"/>
          </w:tcPr>
          <w:p w14:paraId="682102EB" w14:textId="77777777" w:rsidR="009262C2" w:rsidRPr="009262C2" w:rsidRDefault="00BF7476" w:rsidP="00CE71B1">
            <w:pPr>
              <w:spacing w:line="315" w:lineRule="atLeast"/>
              <w:rPr>
                <w:rFonts w:eastAsia="Times New Roman" w:cs="Arial"/>
                <w:bCs/>
                <w:color w:val="000000"/>
                <w:lang w:eastAsia="fr-FR"/>
              </w:rPr>
            </w:pPr>
            <w:r>
              <w:rPr>
                <w:rFonts w:eastAsia="Times New Roman" w:cs="Arial"/>
                <w:bCs/>
                <w:color w:val="000000"/>
                <w:lang w:eastAsia="fr-FR"/>
              </w:rPr>
              <w:t>METALLERIE NORMANDE</w:t>
            </w:r>
          </w:p>
        </w:tc>
      </w:tr>
      <w:tr w:rsidR="009262C2" w:rsidRPr="009262C2" w14:paraId="01303738" w14:textId="77777777" w:rsidTr="0003629C">
        <w:trPr>
          <w:trHeight w:val="413"/>
          <w:jc w:val="center"/>
        </w:trPr>
        <w:tc>
          <w:tcPr>
            <w:tcW w:w="1828" w:type="dxa"/>
            <w:vAlign w:val="center"/>
          </w:tcPr>
          <w:p w14:paraId="41F908CA" w14:textId="77777777" w:rsidR="009262C2" w:rsidRPr="009262C2" w:rsidRDefault="009262C2" w:rsidP="00CE71B1">
            <w:pPr>
              <w:spacing w:line="315" w:lineRule="atLeast"/>
              <w:rPr>
                <w:rFonts w:eastAsia="Times New Roman" w:cs="Arial"/>
                <w:b/>
                <w:bCs/>
                <w:color w:val="000000"/>
                <w:lang w:eastAsia="fr-FR"/>
              </w:rPr>
            </w:pPr>
            <w:r w:rsidRPr="009262C2">
              <w:rPr>
                <w:rFonts w:eastAsia="Times New Roman" w:cs="Arial"/>
                <w:b/>
                <w:bCs/>
                <w:color w:val="000000"/>
                <w:lang w:eastAsia="fr-FR"/>
              </w:rPr>
              <w:t>Lieux</w:t>
            </w:r>
          </w:p>
        </w:tc>
        <w:tc>
          <w:tcPr>
            <w:tcW w:w="7214" w:type="dxa"/>
            <w:vAlign w:val="center"/>
          </w:tcPr>
          <w:p w14:paraId="09D31097" w14:textId="77777777" w:rsidR="009262C2" w:rsidRPr="009262C2" w:rsidRDefault="00BF7476" w:rsidP="00CE71B1">
            <w:pPr>
              <w:spacing w:line="315" w:lineRule="atLeast"/>
              <w:rPr>
                <w:rFonts w:eastAsia="Times New Roman" w:cs="Arial"/>
                <w:bCs/>
                <w:color w:val="000000"/>
                <w:lang w:eastAsia="fr-FR"/>
              </w:rPr>
            </w:pPr>
            <w:r>
              <w:rPr>
                <w:rFonts w:eastAsia="Times New Roman" w:cs="Arial"/>
                <w:bCs/>
                <w:color w:val="000000"/>
                <w:lang w:eastAsia="fr-FR"/>
              </w:rPr>
              <w:t>Val de Reuil</w:t>
            </w:r>
            <w:r w:rsidR="009262C2" w:rsidRPr="009262C2">
              <w:rPr>
                <w:rFonts w:eastAsia="Times New Roman" w:cs="Arial"/>
                <w:bCs/>
                <w:color w:val="000000"/>
                <w:lang w:eastAsia="fr-FR"/>
              </w:rPr>
              <w:t xml:space="preserve"> (27)</w:t>
            </w:r>
          </w:p>
        </w:tc>
      </w:tr>
      <w:tr w:rsidR="009262C2" w:rsidRPr="009262C2" w14:paraId="25AE57DC" w14:textId="77777777" w:rsidTr="0003629C">
        <w:trPr>
          <w:trHeight w:val="407"/>
          <w:jc w:val="center"/>
        </w:trPr>
        <w:tc>
          <w:tcPr>
            <w:tcW w:w="1828" w:type="dxa"/>
            <w:vAlign w:val="center"/>
          </w:tcPr>
          <w:p w14:paraId="31C301F6" w14:textId="77777777" w:rsidR="009262C2" w:rsidRPr="009262C2" w:rsidRDefault="009262C2" w:rsidP="00CE71B1">
            <w:pPr>
              <w:spacing w:line="315" w:lineRule="atLeast"/>
              <w:rPr>
                <w:rFonts w:eastAsia="Times New Roman" w:cs="Arial"/>
                <w:b/>
                <w:bCs/>
                <w:color w:val="000000"/>
                <w:lang w:eastAsia="fr-FR"/>
              </w:rPr>
            </w:pPr>
            <w:r w:rsidRPr="009262C2">
              <w:rPr>
                <w:rFonts w:eastAsia="Times New Roman" w:cs="Arial"/>
                <w:b/>
                <w:bCs/>
                <w:color w:val="000000"/>
                <w:lang w:eastAsia="fr-FR"/>
              </w:rPr>
              <w:t>Contact</w:t>
            </w:r>
          </w:p>
        </w:tc>
        <w:tc>
          <w:tcPr>
            <w:tcW w:w="7214" w:type="dxa"/>
            <w:vAlign w:val="center"/>
          </w:tcPr>
          <w:p w14:paraId="212F1110" w14:textId="77777777" w:rsidR="009262C2" w:rsidRPr="009262C2" w:rsidRDefault="001D07EF" w:rsidP="00CE71B1">
            <w:pPr>
              <w:spacing w:line="315" w:lineRule="atLeast"/>
              <w:rPr>
                <w:rFonts w:eastAsia="Times New Roman" w:cs="Arial"/>
                <w:bCs/>
                <w:color w:val="000000"/>
                <w:lang w:eastAsia="fr-FR"/>
              </w:rPr>
            </w:pPr>
            <w:hyperlink r:id="rId7" w:history="1">
              <w:r w:rsidR="009262C2" w:rsidRPr="009262C2">
                <w:rPr>
                  <w:rFonts w:eastAsia="Times New Roman" w:cs="Arial"/>
                  <w:bCs/>
                  <w:color w:val="0563C1" w:themeColor="hyperlink"/>
                  <w:u w:val="single"/>
                  <w:lang w:eastAsia="fr-FR"/>
                </w:rPr>
                <w:t>recrutement@yeska.fr</w:t>
              </w:r>
            </w:hyperlink>
          </w:p>
        </w:tc>
      </w:tr>
    </w:tbl>
    <w:p w14:paraId="2C6D683B" w14:textId="77777777" w:rsidR="00BF7476" w:rsidRPr="00CE71B1" w:rsidRDefault="00BF7476" w:rsidP="00CE71B1">
      <w:pPr>
        <w:pStyle w:val="NormalWeb"/>
        <w:shd w:val="clear" w:color="auto" w:fill="FFFFFF"/>
        <w:spacing w:after="0" w:afterAutospacing="0" w:line="315" w:lineRule="atLeast"/>
        <w:rPr>
          <w:rFonts w:asciiTheme="minorHAnsi" w:hAnsiTheme="minorHAnsi" w:cs="Arial"/>
          <w:b/>
          <w:bCs/>
          <w:color w:val="000000"/>
          <w:sz w:val="22"/>
          <w:szCs w:val="22"/>
          <w:u w:val="single"/>
        </w:rPr>
      </w:pPr>
      <w:r w:rsidRPr="00CE71B1">
        <w:rPr>
          <w:rFonts w:asciiTheme="minorHAnsi" w:hAnsiTheme="minorHAnsi" w:cs="Arial"/>
          <w:b/>
          <w:bCs/>
          <w:color w:val="000000"/>
          <w:sz w:val="22"/>
          <w:szCs w:val="22"/>
          <w:u w:val="single"/>
        </w:rPr>
        <w:t>Notre entreprise</w:t>
      </w:r>
      <w:r w:rsidR="00CE71B1">
        <w:rPr>
          <w:rFonts w:asciiTheme="minorHAnsi" w:hAnsiTheme="minorHAnsi" w:cs="Arial"/>
          <w:b/>
          <w:bCs/>
          <w:color w:val="000000"/>
          <w:sz w:val="22"/>
          <w:szCs w:val="22"/>
          <w:u w:val="single"/>
        </w:rPr>
        <w:t xml:space="preserve"> : </w:t>
      </w:r>
    </w:p>
    <w:p w14:paraId="66506B46" w14:textId="77777777" w:rsidR="00A87C82" w:rsidRDefault="00A87C82" w:rsidP="001D07EF">
      <w:pPr>
        <w:pStyle w:val="NormalWeb"/>
        <w:shd w:val="clear" w:color="auto" w:fill="FFFFFF"/>
        <w:spacing w:before="0" w:beforeAutospacing="0" w:after="0" w:afterAutospacing="0" w:line="315" w:lineRule="atLeast"/>
        <w:rPr>
          <w:rFonts w:asciiTheme="minorHAnsi" w:hAnsiTheme="minorHAnsi" w:cs="Arial"/>
          <w:color w:val="000000"/>
          <w:sz w:val="22"/>
          <w:szCs w:val="22"/>
        </w:rPr>
      </w:pPr>
      <w:r>
        <w:rPr>
          <w:rFonts w:asciiTheme="minorHAnsi" w:hAnsiTheme="minorHAnsi" w:cs="Arial"/>
          <w:color w:val="000000"/>
          <w:sz w:val="22"/>
          <w:szCs w:val="22"/>
        </w:rPr>
        <w:t xml:space="preserve">Située à 30 kms de Rouen, </w:t>
      </w:r>
      <w:r>
        <w:rPr>
          <w:rFonts w:asciiTheme="minorHAnsi" w:hAnsiTheme="minorHAnsi" w:cs="Arial"/>
          <w:b/>
          <w:bCs/>
          <w:color w:val="000000"/>
          <w:sz w:val="22"/>
          <w:szCs w:val="22"/>
        </w:rPr>
        <w:t>Métallerie Normande</w:t>
      </w:r>
      <w:r>
        <w:rPr>
          <w:rFonts w:asciiTheme="minorHAnsi" w:hAnsiTheme="minorHAnsi" w:cs="Arial"/>
          <w:color w:val="000000"/>
          <w:sz w:val="22"/>
          <w:szCs w:val="22"/>
        </w:rPr>
        <w:t xml:space="preserve">, groupe YESKA, est une PME reconnue depuis 1988, experte en Fabrication et Pose sur site occupé, d’Ouvrages sur mesure en Inox pour les plus grands fabricants d'ascenseurs et d’escaliers mécaniques (Schindler, TK </w:t>
      </w:r>
      <w:proofErr w:type="spellStart"/>
      <w:r>
        <w:rPr>
          <w:rFonts w:asciiTheme="minorHAnsi" w:hAnsiTheme="minorHAnsi" w:cs="Arial"/>
          <w:color w:val="000000"/>
          <w:sz w:val="22"/>
          <w:szCs w:val="22"/>
        </w:rPr>
        <w:t>Elevator</w:t>
      </w:r>
      <w:proofErr w:type="spellEnd"/>
      <w:r>
        <w:rPr>
          <w:rFonts w:asciiTheme="minorHAnsi" w:hAnsiTheme="minorHAnsi" w:cs="Arial"/>
          <w:color w:val="000000"/>
          <w:sz w:val="22"/>
          <w:szCs w:val="22"/>
        </w:rPr>
        <w:t>, Kone, …).</w:t>
      </w:r>
    </w:p>
    <w:p w14:paraId="6FF18973" w14:textId="77777777" w:rsidR="001D07EF" w:rsidRPr="001D07EF" w:rsidRDefault="001D07EF" w:rsidP="001D07EF">
      <w:pPr>
        <w:pStyle w:val="NormalWeb"/>
        <w:shd w:val="clear" w:color="auto" w:fill="FFFFFF"/>
        <w:spacing w:before="0" w:beforeAutospacing="0" w:after="0" w:afterAutospacing="0" w:line="315" w:lineRule="atLeast"/>
        <w:rPr>
          <w:rFonts w:asciiTheme="minorHAnsi" w:hAnsiTheme="minorHAnsi" w:cs="Arial"/>
          <w:color w:val="000000"/>
          <w:sz w:val="8"/>
          <w:szCs w:val="8"/>
        </w:rPr>
      </w:pPr>
    </w:p>
    <w:p w14:paraId="36304BD9" w14:textId="34EFD600" w:rsidR="00A87C82" w:rsidRDefault="00A87C82" w:rsidP="001D07EF">
      <w:pPr>
        <w:pStyle w:val="NormalWeb"/>
        <w:shd w:val="clear" w:color="auto" w:fill="FFFFFF"/>
        <w:spacing w:before="0" w:beforeAutospacing="0" w:after="0" w:afterAutospacing="0" w:line="315" w:lineRule="atLeast"/>
        <w:rPr>
          <w:rFonts w:asciiTheme="minorHAnsi" w:hAnsiTheme="minorHAnsi" w:cs="Arial"/>
          <w:color w:val="000000"/>
          <w:sz w:val="22"/>
          <w:szCs w:val="22"/>
        </w:rPr>
      </w:pPr>
      <w:r>
        <w:rPr>
          <w:rFonts w:asciiTheme="minorHAnsi" w:hAnsiTheme="minorHAnsi" w:cs="Arial"/>
          <w:color w:val="000000"/>
          <w:sz w:val="22"/>
          <w:szCs w:val="22"/>
        </w:rPr>
        <w:t>Notre activité s’articule autour de 3 domaines : Habillage d’escaliers mécaniques, garde-corps inox et travaux de métallerie sur mesure.</w:t>
      </w:r>
    </w:p>
    <w:p w14:paraId="18641524" w14:textId="742E5930" w:rsidR="004A343B" w:rsidRDefault="004A343B" w:rsidP="001D07EF">
      <w:pPr>
        <w:pStyle w:val="NormalWeb"/>
        <w:shd w:val="clear" w:color="auto" w:fill="FFFFFF"/>
        <w:spacing w:before="0" w:beforeAutospacing="0" w:after="0" w:afterAutospacing="0" w:line="315" w:lineRule="atLeast"/>
        <w:rPr>
          <w:rFonts w:asciiTheme="minorHAnsi" w:hAnsiTheme="minorHAnsi" w:cs="Arial"/>
          <w:color w:val="000000"/>
          <w:sz w:val="22"/>
          <w:szCs w:val="22"/>
        </w:rPr>
      </w:pPr>
      <w:r>
        <w:rPr>
          <w:rFonts w:asciiTheme="minorHAnsi" w:hAnsiTheme="minorHAnsi" w:cs="Arial"/>
          <w:color w:val="000000"/>
          <w:sz w:val="22"/>
          <w:szCs w:val="22"/>
        </w:rPr>
        <w:t xml:space="preserve">Poussée par d’ambitieux projets tel que le Grand Paris et les Jeux </w:t>
      </w:r>
      <w:r w:rsidR="00C1294A">
        <w:rPr>
          <w:rFonts w:asciiTheme="minorHAnsi" w:hAnsiTheme="minorHAnsi" w:cs="Arial"/>
          <w:color w:val="000000"/>
          <w:sz w:val="22"/>
          <w:szCs w:val="22"/>
        </w:rPr>
        <w:t>Olympiques</w:t>
      </w:r>
      <w:r>
        <w:rPr>
          <w:rFonts w:asciiTheme="minorHAnsi" w:hAnsiTheme="minorHAnsi" w:cs="Arial"/>
          <w:color w:val="000000"/>
          <w:sz w:val="22"/>
          <w:szCs w:val="22"/>
        </w:rPr>
        <w:t xml:space="preserve"> Paris 2024, notre activité est en forte croissance. </w:t>
      </w:r>
    </w:p>
    <w:p w14:paraId="5F3814D3" w14:textId="77777777" w:rsidR="001D07EF" w:rsidRDefault="001D07EF" w:rsidP="001D07EF">
      <w:pPr>
        <w:pStyle w:val="NormalWeb"/>
        <w:shd w:val="clear" w:color="auto" w:fill="FFFFFF"/>
        <w:spacing w:before="0" w:beforeAutospacing="0" w:after="0" w:afterAutospacing="0" w:line="315" w:lineRule="atLeast"/>
        <w:rPr>
          <w:rFonts w:asciiTheme="minorHAnsi" w:hAnsiTheme="minorHAnsi" w:cs="Arial"/>
          <w:color w:val="000000"/>
          <w:sz w:val="22"/>
          <w:szCs w:val="22"/>
        </w:rPr>
      </w:pPr>
    </w:p>
    <w:p w14:paraId="5F723A8F" w14:textId="430501D7" w:rsidR="00A87C82" w:rsidRDefault="00A87C82" w:rsidP="001D07EF">
      <w:pPr>
        <w:pStyle w:val="NormalWeb"/>
        <w:shd w:val="clear" w:color="auto" w:fill="FFFFFF"/>
        <w:spacing w:before="0" w:beforeAutospacing="0" w:after="0" w:afterAutospacing="0" w:line="315" w:lineRule="atLeast"/>
        <w:rPr>
          <w:rFonts w:asciiTheme="minorHAnsi" w:hAnsiTheme="minorHAnsi" w:cs="Arial"/>
          <w:color w:val="000000"/>
          <w:sz w:val="22"/>
          <w:szCs w:val="22"/>
        </w:rPr>
      </w:pPr>
      <w:r>
        <w:rPr>
          <w:rFonts w:asciiTheme="minorHAnsi" w:hAnsiTheme="minorHAnsi" w:cs="Arial"/>
          <w:color w:val="000000"/>
          <w:sz w:val="22"/>
          <w:szCs w:val="22"/>
        </w:rPr>
        <w:t xml:space="preserve">Dans cette perspective, nous recherchons un </w:t>
      </w:r>
      <w:r w:rsidR="007262E7">
        <w:rPr>
          <w:rFonts w:asciiTheme="minorHAnsi" w:hAnsiTheme="minorHAnsi" w:cs="Arial"/>
          <w:color w:val="000000"/>
          <w:sz w:val="22"/>
          <w:szCs w:val="22"/>
        </w:rPr>
        <w:t>Conducteur de Travaux (H/F)</w:t>
      </w:r>
      <w:r>
        <w:rPr>
          <w:rFonts w:asciiTheme="minorHAnsi" w:hAnsiTheme="minorHAnsi" w:cs="Arial"/>
          <w:color w:val="000000"/>
          <w:sz w:val="22"/>
          <w:szCs w:val="22"/>
        </w:rPr>
        <w:t xml:space="preserve">. </w:t>
      </w:r>
      <w:r w:rsidR="007262E7">
        <w:rPr>
          <w:rFonts w:asciiTheme="minorHAnsi" w:hAnsiTheme="minorHAnsi" w:cs="Arial"/>
          <w:color w:val="000000"/>
          <w:sz w:val="22"/>
          <w:szCs w:val="22"/>
        </w:rPr>
        <w:t xml:space="preserve">Sous la Responsabilité du Responsable des Opérations, les </w:t>
      </w:r>
      <w:r>
        <w:rPr>
          <w:rFonts w:asciiTheme="minorHAnsi" w:hAnsiTheme="minorHAnsi" w:cs="Arial"/>
          <w:color w:val="000000"/>
          <w:sz w:val="22"/>
          <w:szCs w:val="22"/>
        </w:rPr>
        <w:t xml:space="preserve">missions </w:t>
      </w:r>
      <w:r w:rsidR="007262E7">
        <w:rPr>
          <w:rFonts w:asciiTheme="minorHAnsi" w:hAnsiTheme="minorHAnsi" w:cs="Arial"/>
          <w:color w:val="000000"/>
          <w:sz w:val="22"/>
          <w:szCs w:val="22"/>
        </w:rPr>
        <w:t xml:space="preserve">seront les </w:t>
      </w:r>
      <w:r>
        <w:rPr>
          <w:rFonts w:asciiTheme="minorHAnsi" w:hAnsiTheme="minorHAnsi" w:cs="Arial"/>
          <w:color w:val="000000"/>
          <w:sz w:val="22"/>
          <w:szCs w:val="22"/>
        </w:rPr>
        <w:t xml:space="preserve">suivantes : </w:t>
      </w:r>
    </w:p>
    <w:p w14:paraId="6714B9DE" w14:textId="2D51A7CE" w:rsidR="0094628B" w:rsidRDefault="007262E7" w:rsidP="007262E7">
      <w:pPr>
        <w:pStyle w:val="NormalWeb"/>
        <w:numPr>
          <w:ilvl w:val="0"/>
          <w:numId w:val="5"/>
        </w:numPr>
        <w:shd w:val="clear" w:color="auto" w:fill="FFFFFF"/>
        <w:spacing w:after="225" w:line="315" w:lineRule="atLeast"/>
        <w:rPr>
          <w:rFonts w:asciiTheme="minorHAnsi" w:hAnsiTheme="minorHAnsi" w:cs="Arial"/>
          <w:b/>
          <w:bCs/>
          <w:color w:val="000000"/>
          <w:sz w:val="22"/>
          <w:szCs w:val="22"/>
          <w:u w:val="single"/>
        </w:rPr>
      </w:pPr>
      <w:r>
        <w:rPr>
          <w:rFonts w:asciiTheme="minorHAnsi" w:hAnsiTheme="minorHAnsi" w:cs="Arial"/>
          <w:b/>
          <w:bCs/>
          <w:color w:val="000000"/>
          <w:sz w:val="22"/>
          <w:szCs w:val="22"/>
          <w:u w:val="single"/>
        </w:rPr>
        <w:t>Suivi des chantiers :</w:t>
      </w:r>
    </w:p>
    <w:p w14:paraId="5E55920F" w14:textId="23404CC8" w:rsidR="007262E7" w:rsidRPr="007262E7" w:rsidRDefault="007262E7" w:rsidP="007262E7">
      <w:pPr>
        <w:pStyle w:val="NormalWeb"/>
        <w:numPr>
          <w:ilvl w:val="1"/>
          <w:numId w:val="5"/>
        </w:numPr>
        <w:shd w:val="clear" w:color="auto" w:fill="FFFFFF"/>
        <w:spacing w:after="225" w:line="315" w:lineRule="atLeast"/>
        <w:rPr>
          <w:rFonts w:asciiTheme="minorHAnsi" w:hAnsiTheme="minorHAnsi" w:cs="Arial"/>
          <w:b/>
          <w:bCs/>
          <w:color w:val="000000"/>
          <w:sz w:val="22"/>
          <w:szCs w:val="22"/>
          <w:u w:val="single"/>
        </w:rPr>
      </w:pPr>
      <w:r>
        <w:rPr>
          <w:rFonts w:asciiTheme="minorHAnsi" w:hAnsiTheme="minorHAnsi" w:cs="Arial"/>
          <w:color w:val="000000"/>
          <w:sz w:val="22"/>
          <w:szCs w:val="22"/>
        </w:rPr>
        <w:t xml:space="preserve">Suivi des devis et </w:t>
      </w:r>
      <w:r w:rsidR="007F77CB">
        <w:rPr>
          <w:rFonts w:asciiTheme="minorHAnsi" w:hAnsiTheme="minorHAnsi" w:cs="Arial"/>
          <w:color w:val="000000"/>
          <w:sz w:val="22"/>
          <w:szCs w:val="22"/>
        </w:rPr>
        <w:t xml:space="preserve">des </w:t>
      </w:r>
      <w:r>
        <w:rPr>
          <w:rFonts w:asciiTheme="minorHAnsi" w:hAnsiTheme="minorHAnsi" w:cs="Arial"/>
          <w:color w:val="000000"/>
          <w:sz w:val="22"/>
          <w:szCs w:val="22"/>
        </w:rPr>
        <w:t>Travaux Supplémentaires</w:t>
      </w:r>
    </w:p>
    <w:p w14:paraId="79BD885A" w14:textId="697CDBD3" w:rsidR="007262E7" w:rsidRPr="007262E7" w:rsidRDefault="007262E7" w:rsidP="007262E7">
      <w:pPr>
        <w:pStyle w:val="NormalWeb"/>
        <w:numPr>
          <w:ilvl w:val="1"/>
          <w:numId w:val="5"/>
        </w:numPr>
        <w:shd w:val="clear" w:color="auto" w:fill="FFFFFF"/>
        <w:spacing w:after="225" w:line="315" w:lineRule="atLeast"/>
        <w:rPr>
          <w:rFonts w:asciiTheme="minorHAnsi" w:hAnsiTheme="minorHAnsi" w:cs="Arial"/>
          <w:b/>
          <w:bCs/>
          <w:color w:val="000000"/>
          <w:sz w:val="22"/>
          <w:szCs w:val="22"/>
          <w:u w:val="single"/>
        </w:rPr>
      </w:pPr>
      <w:r>
        <w:rPr>
          <w:rFonts w:asciiTheme="minorHAnsi" w:hAnsiTheme="minorHAnsi" w:cs="Arial"/>
          <w:color w:val="000000"/>
          <w:sz w:val="22"/>
          <w:szCs w:val="22"/>
        </w:rPr>
        <w:t>Coordination des travaux</w:t>
      </w:r>
    </w:p>
    <w:p w14:paraId="7DE1AF7F" w14:textId="2F485404" w:rsidR="007262E7" w:rsidRPr="007262E7" w:rsidRDefault="007262E7" w:rsidP="007262E7">
      <w:pPr>
        <w:pStyle w:val="NormalWeb"/>
        <w:numPr>
          <w:ilvl w:val="1"/>
          <w:numId w:val="5"/>
        </w:numPr>
        <w:shd w:val="clear" w:color="auto" w:fill="FFFFFF"/>
        <w:spacing w:after="225" w:line="315" w:lineRule="atLeast"/>
        <w:rPr>
          <w:rFonts w:asciiTheme="minorHAnsi" w:hAnsiTheme="minorHAnsi" w:cs="Arial"/>
          <w:b/>
          <w:bCs/>
          <w:color w:val="000000"/>
          <w:sz w:val="22"/>
          <w:szCs w:val="22"/>
          <w:u w:val="single"/>
        </w:rPr>
      </w:pPr>
      <w:r>
        <w:rPr>
          <w:rFonts w:asciiTheme="minorHAnsi" w:hAnsiTheme="minorHAnsi" w:cs="Arial"/>
          <w:color w:val="000000"/>
          <w:sz w:val="22"/>
          <w:szCs w:val="22"/>
        </w:rPr>
        <w:t>Planification des chantiers</w:t>
      </w:r>
    </w:p>
    <w:p w14:paraId="20B54017" w14:textId="06882AAB" w:rsidR="007262E7" w:rsidRPr="007262E7" w:rsidRDefault="007F77CB" w:rsidP="007262E7">
      <w:pPr>
        <w:pStyle w:val="NormalWeb"/>
        <w:numPr>
          <w:ilvl w:val="1"/>
          <w:numId w:val="5"/>
        </w:numPr>
        <w:shd w:val="clear" w:color="auto" w:fill="FFFFFF"/>
        <w:spacing w:after="225" w:line="315" w:lineRule="atLeast"/>
        <w:rPr>
          <w:rFonts w:asciiTheme="minorHAnsi" w:hAnsiTheme="minorHAnsi" w:cs="Arial"/>
          <w:b/>
          <w:bCs/>
          <w:color w:val="000000"/>
          <w:sz w:val="22"/>
          <w:szCs w:val="22"/>
          <w:u w:val="single"/>
        </w:rPr>
      </w:pPr>
      <w:r>
        <w:rPr>
          <w:rFonts w:asciiTheme="minorHAnsi" w:hAnsiTheme="minorHAnsi" w:cs="Arial"/>
          <w:color w:val="000000"/>
          <w:sz w:val="22"/>
          <w:szCs w:val="22"/>
        </w:rPr>
        <w:t>Suivi de la r</w:t>
      </w:r>
      <w:r w:rsidR="007262E7">
        <w:rPr>
          <w:rFonts w:asciiTheme="minorHAnsi" w:hAnsiTheme="minorHAnsi" w:cs="Arial"/>
          <w:color w:val="000000"/>
          <w:sz w:val="22"/>
          <w:szCs w:val="22"/>
        </w:rPr>
        <w:t>entabilité des affaires</w:t>
      </w:r>
    </w:p>
    <w:p w14:paraId="4338D68E" w14:textId="6CEA200D" w:rsidR="007262E7" w:rsidRPr="007262E7" w:rsidRDefault="007262E7" w:rsidP="007262E7">
      <w:pPr>
        <w:pStyle w:val="NormalWeb"/>
        <w:numPr>
          <w:ilvl w:val="1"/>
          <w:numId w:val="5"/>
        </w:numPr>
        <w:shd w:val="clear" w:color="auto" w:fill="FFFFFF"/>
        <w:spacing w:after="225" w:line="315" w:lineRule="atLeast"/>
        <w:rPr>
          <w:rFonts w:asciiTheme="minorHAnsi" w:hAnsiTheme="minorHAnsi" w:cs="Arial"/>
          <w:b/>
          <w:bCs/>
          <w:color w:val="000000"/>
          <w:sz w:val="22"/>
          <w:szCs w:val="22"/>
          <w:u w:val="single"/>
        </w:rPr>
      </w:pPr>
      <w:r>
        <w:rPr>
          <w:rFonts w:asciiTheme="minorHAnsi" w:hAnsiTheme="minorHAnsi" w:cs="Arial"/>
          <w:color w:val="000000"/>
          <w:sz w:val="22"/>
          <w:szCs w:val="22"/>
        </w:rPr>
        <w:t>Suivi des ressources nécessaires</w:t>
      </w:r>
    </w:p>
    <w:p w14:paraId="6009B8F3" w14:textId="5205ADEE" w:rsidR="007262E7" w:rsidRPr="007262E7" w:rsidRDefault="007262E7" w:rsidP="007262E7">
      <w:pPr>
        <w:pStyle w:val="NormalWeb"/>
        <w:numPr>
          <w:ilvl w:val="1"/>
          <w:numId w:val="5"/>
        </w:numPr>
        <w:shd w:val="clear" w:color="auto" w:fill="FFFFFF"/>
        <w:spacing w:after="225" w:line="315" w:lineRule="atLeast"/>
        <w:rPr>
          <w:rFonts w:asciiTheme="minorHAnsi" w:hAnsiTheme="minorHAnsi" w:cs="Arial"/>
          <w:b/>
          <w:bCs/>
          <w:color w:val="000000"/>
          <w:sz w:val="22"/>
          <w:szCs w:val="22"/>
          <w:u w:val="single"/>
        </w:rPr>
      </w:pPr>
      <w:r>
        <w:rPr>
          <w:rFonts w:asciiTheme="minorHAnsi" w:hAnsiTheme="minorHAnsi" w:cs="Arial"/>
          <w:color w:val="000000"/>
          <w:sz w:val="22"/>
          <w:szCs w:val="22"/>
        </w:rPr>
        <w:t>Feedback avec les équipes de pose</w:t>
      </w:r>
    </w:p>
    <w:p w14:paraId="48D4C1F7" w14:textId="77777777" w:rsidR="009630F3" w:rsidRPr="009630F3" w:rsidRDefault="007262E7" w:rsidP="009630F3">
      <w:pPr>
        <w:pStyle w:val="NormalWeb"/>
        <w:numPr>
          <w:ilvl w:val="1"/>
          <w:numId w:val="5"/>
        </w:numPr>
        <w:shd w:val="clear" w:color="auto" w:fill="FFFFFF"/>
        <w:spacing w:after="225" w:line="315" w:lineRule="atLeast"/>
        <w:rPr>
          <w:rFonts w:asciiTheme="minorHAnsi" w:hAnsiTheme="minorHAnsi" w:cs="Arial"/>
          <w:b/>
          <w:bCs/>
          <w:color w:val="000000"/>
          <w:sz w:val="22"/>
          <w:szCs w:val="22"/>
          <w:u w:val="single"/>
        </w:rPr>
      </w:pPr>
      <w:r>
        <w:rPr>
          <w:rFonts w:asciiTheme="minorHAnsi" w:hAnsiTheme="minorHAnsi" w:cs="Arial"/>
          <w:color w:val="000000"/>
          <w:sz w:val="22"/>
          <w:szCs w:val="22"/>
        </w:rPr>
        <w:t>Points réguliers avec le BE sur les différents besoins</w:t>
      </w:r>
    </w:p>
    <w:p w14:paraId="3FDF531D" w14:textId="2464C48B" w:rsidR="009630F3" w:rsidRPr="009630F3" w:rsidRDefault="00205686" w:rsidP="009630F3">
      <w:pPr>
        <w:pStyle w:val="NormalWeb"/>
        <w:numPr>
          <w:ilvl w:val="1"/>
          <w:numId w:val="5"/>
        </w:numPr>
        <w:shd w:val="clear" w:color="auto" w:fill="FFFFFF"/>
        <w:spacing w:after="225" w:line="315" w:lineRule="atLeast"/>
        <w:rPr>
          <w:rFonts w:asciiTheme="minorHAnsi" w:hAnsiTheme="minorHAnsi" w:cs="Arial"/>
          <w:b/>
          <w:bCs/>
          <w:color w:val="000000"/>
          <w:sz w:val="22"/>
          <w:szCs w:val="22"/>
          <w:u w:val="single"/>
        </w:rPr>
      </w:pPr>
      <w:r w:rsidRPr="009630F3">
        <w:rPr>
          <w:rFonts w:asciiTheme="minorHAnsi" w:hAnsiTheme="minorHAnsi" w:cs="Arial"/>
          <w:color w:val="000000"/>
          <w:sz w:val="22"/>
          <w:szCs w:val="22"/>
        </w:rPr>
        <w:t>Inspections commune et réunions de suivi de chantiers avec les clients</w:t>
      </w:r>
    </w:p>
    <w:p w14:paraId="6EB5163E" w14:textId="5367601E" w:rsidR="00205686" w:rsidRDefault="00205686" w:rsidP="007262E7">
      <w:pPr>
        <w:pStyle w:val="NormalWeb"/>
        <w:numPr>
          <w:ilvl w:val="0"/>
          <w:numId w:val="5"/>
        </w:numPr>
        <w:shd w:val="clear" w:color="auto" w:fill="FFFFFF"/>
        <w:spacing w:after="225" w:line="315" w:lineRule="atLeast"/>
        <w:rPr>
          <w:rFonts w:asciiTheme="minorHAnsi" w:hAnsiTheme="minorHAnsi" w:cs="Arial"/>
          <w:b/>
          <w:bCs/>
          <w:color w:val="000000"/>
          <w:sz w:val="22"/>
          <w:szCs w:val="22"/>
          <w:u w:val="single"/>
        </w:rPr>
      </w:pPr>
      <w:r>
        <w:rPr>
          <w:rFonts w:asciiTheme="minorHAnsi" w:hAnsiTheme="minorHAnsi" w:cs="Arial"/>
          <w:b/>
          <w:bCs/>
          <w:color w:val="000000"/>
          <w:sz w:val="22"/>
          <w:szCs w:val="22"/>
          <w:u w:val="single"/>
        </w:rPr>
        <w:t>Commerce :</w:t>
      </w:r>
    </w:p>
    <w:p w14:paraId="2AC651B5" w14:textId="77777777" w:rsidR="009630F3" w:rsidRDefault="007262E7" w:rsidP="007262E7">
      <w:pPr>
        <w:pStyle w:val="NormalWeb"/>
        <w:numPr>
          <w:ilvl w:val="1"/>
          <w:numId w:val="5"/>
        </w:numPr>
        <w:shd w:val="clear" w:color="auto" w:fill="FFFFFF"/>
        <w:spacing w:before="0" w:beforeAutospacing="0" w:after="0" w:afterAutospacing="0"/>
        <w:ind w:hanging="357"/>
        <w:rPr>
          <w:rFonts w:asciiTheme="minorHAnsi" w:hAnsiTheme="minorHAnsi" w:cs="Arial"/>
          <w:color w:val="000000"/>
          <w:sz w:val="22"/>
          <w:szCs w:val="22"/>
        </w:rPr>
      </w:pPr>
      <w:r w:rsidRPr="007262E7">
        <w:rPr>
          <w:rFonts w:asciiTheme="minorHAnsi" w:hAnsiTheme="minorHAnsi" w:cs="Arial"/>
          <w:color w:val="000000"/>
          <w:sz w:val="22"/>
          <w:szCs w:val="22"/>
        </w:rPr>
        <w:t>Effectuer</w:t>
      </w:r>
      <w:r w:rsidR="00205686">
        <w:rPr>
          <w:rFonts w:asciiTheme="minorHAnsi" w:hAnsiTheme="minorHAnsi" w:cs="Arial"/>
          <w:color w:val="000000"/>
          <w:sz w:val="22"/>
          <w:szCs w:val="22"/>
        </w:rPr>
        <w:t xml:space="preserve"> des </w:t>
      </w:r>
      <w:r w:rsidRPr="007262E7">
        <w:rPr>
          <w:rFonts w:asciiTheme="minorHAnsi" w:hAnsiTheme="minorHAnsi" w:cs="Arial"/>
          <w:color w:val="000000"/>
          <w:sz w:val="22"/>
          <w:szCs w:val="22"/>
        </w:rPr>
        <w:t>chiffrage</w:t>
      </w:r>
      <w:r w:rsidR="00205686">
        <w:rPr>
          <w:rFonts w:asciiTheme="minorHAnsi" w:hAnsiTheme="minorHAnsi" w:cs="Arial"/>
          <w:color w:val="000000"/>
          <w:sz w:val="22"/>
          <w:szCs w:val="22"/>
        </w:rPr>
        <w:t>s</w:t>
      </w:r>
      <w:r w:rsidRPr="007262E7">
        <w:rPr>
          <w:rFonts w:asciiTheme="minorHAnsi" w:hAnsiTheme="minorHAnsi" w:cs="Arial"/>
          <w:color w:val="000000"/>
          <w:sz w:val="22"/>
          <w:szCs w:val="22"/>
        </w:rPr>
        <w:t xml:space="preserve"> en lien avec le Service Commercial</w:t>
      </w:r>
    </w:p>
    <w:p w14:paraId="6C1D24F8" w14:textId="1ECFF3BD" w:rsidR="007262E7" w:rsidRPr="007262E7" w:rsidRDefault="007262E7" w:rsidP="007262E7">
      <w:pPr>
        <w:pStyle w:val="NormalWeb"/>
        <w:numPr>
          <w:ilvl w:val="1"/>
          <w:numId w:val="5"/>
        </w:numPr>
        <w:shd w:val="clear" w:color="auto" w:fill="FFFFFF"/>
        <w:spacing w:before="0" w:beforeAutospacing="0" w:after="0" w:afterAutospacing="0"/>
        <w:ind w:hanging="357"/>
        <w:rPr>
          <w:rFonts w:asciiTheme="minorHAnsi" w:hAnsiTheme="minorHAnsi" w:cs="Arial"/>
          <w:color w:val="000000"/>
          <w:sz w:val="22"/>
          <w:szCs w:val="22"/>
        </w:rPr>
      </w:pPr>
      <w:r w:rsidRPr="007262E7">
        <w:rPr>
          <w:rFonts w:asciiTheme="minorHAnsi" w:hAnsiTheme="minorHAnsi" w:cs="Arial"/>
          <w:color w:val="000000"/>
          <w:sz w:val="22"/>
          <w:szCs w:val="22"/>
        </w:rPr>
        <w:t>Développement commercial</w:t>
      </w:r>
    </w:p>
    <w:p w14:paraId="16EC6B8D" w14:textId="656B9AC3" w:rsidR="0094628B" w:rsidRPr="007262E7" w:rsidRDefault="007262E7" w:rsidP="007262E7">
      <w:pPr>
        <w:pStyle w:val="NormalWeb"/>
        <w:numPr>
          <w:ilvl w:val="0"/>
          <w:numId w:val="6"/>
        </w:numPr>
        <w:shd w:val="clear" w:color="auto" w:fill="FFFFFF"/>
        <w:spacing w:before="0" w:beforeAutospacing="0" w:after="0" w:afterAutospacing="0"/>
        <w:ind w:hanging="357"/>
        <w:rPr>
          <w:rFonts w:asciiTheme="minorHAnsi" w:hAnsiTheme="minorHAnsi" w:cs="Arial"/>
          <w:b/>
          <w:bCs/>
          <w:color w:val="000000"/>
          <w:sz w:val="22"/>
          <w:szCs w:val="22"/>
          <w:u w:val="single"/>
        </w:rPr>
      </w:pPr>
      <w:r w:rsidRPr="007262E7">
        <w:rPr>
          <w:rFonts w:asciiTheme="minorHAnsi" w:hAnsiTheme="minorHAnsi" w:cs="Arial"/>
          <w:b/>
          <w:bCs/>
          <w:color w:val="000000"/>
          <w:sz w:val="22"/>
          <w:szCs w:val="22"/>
          <w:u w:val="single"/>
        </w:rPr>
        <w:t xml:space="preserve">Qualité et Sécurité : </w:t>
      </w:r>
    </w:p>
    <w:p w14:paraId="50F54AA9" w14:textId="1EDED793" w:rsidR="007262E7" w:rsidRPr="007262E7" w:rsidRDefault="007262E7" w:rsidP="007262E7">
      <w:pPr>
        <w:pStyle w:val="NormalWeb"/>
        <w:numPr>
          <w:ilvl w:val="1"/>
          <w:numId w:val="6"/>
        </w:numPr>
        <w:shd w:val="clear" w:color="auto" w:fill="FFFFFF"/>
        <w:spacing w:after="225" w:line="315" w:lineRule="atLeast"/>
        <w:rPr>
          <w:rFonts w:asciiTheme="minorHAnsi" w:hAnsiTheme="minorHAnsi" w:cs="Arial"/>
          <w:color w:val="000000"/>
          <w:sz w:val="22"/>
          <w:szCs w:val="22"/>
        </w:rPr>
      </w:pPr>
      <w:r w:rsidRPr="007262E7">
        <w:rPr>
          <w:rFonts w:asciiTheme="minorHAnsi" w:hAnsiTheme="minorHAnsi" w:cs="Arial"/>
          <w:color w:val="000000"/>
          <w:sz w:val="22"/>
          <w:szCs w:val="22"/>
        </w:rPr>
        <w:t>Effectuer le suivi du MASE/Normes ISO en respectant les procédures</w:t>
      </w:r>
    </w:p>
    <w:p w14:paraId="62DC7ED6" w14:textId="212B586F" w:rsidR="00BF7476" w:rsidRDefault="00BF7476" w:rsidP="00BF7476">
      <w:pPr>
        <w:pStyle w:val="NormalWeb"/>
        <w:shd w:val="clear" w:color="auto" w:fill="FFFFFF"/>
        <w:spacing w:after="225" w:line="315" w:lineRule="atLeast"/>
        <w:rPr>
          <w:rFonts w:asciiTheme="minorHAnsi" w:hAnsiTheme="minorHAnsi" w:cs="Arial"/>
          <w:b/>
          <w:bCs/>
          <w:color w:val="000000"/>
          <w:sz w:val="22"/>
          <w:szCs w:val="22"/>
        </w:rPr>
      </w:pPr>
      <w:r w:rsidRPr="00CE71B1">
        <w:rPr>
          <w:rFonts w:asciiTheme="minorHAnsi" w:hAnsiTheme="minorHAnsi" w:cs="Arial"/>
          <w:b/>
          <w:bCs/>
          <w:color w:val="000000"/>
          <w:sz w:val="22"/>
          <w:szCs w:val="22"/>
          <w:u w:val="single"/>
        </w:rPr>
        <w:t>Profil recherché</w:t>
      </w:r>
      <w:r>
        <w:rPr>
          <w:rFonts w:asciiTheme="minorHAnsi" w:hAnsiTheme="minorHAnsi" w:cs="Arial"/>
          <w:b/>
          <w:bCs/>
          <w:color w:val="000000"/>
          <w:sz w:val="22"/>
          <w:szCs w:val="22"/>
        </w:rPr>
        <w:t xml:space="preserve"> : </w:t>
      </w:r>
    </w:p>
    <w:p w14:paraId="6BE73F47" w14:textId="4A4DE39D" w:rsidR="00F62E26" w:rsidRPr="0094628B" w:rsidRDefault="00BF7476" w:rsidP="007F77CB">
      <w:pPr>
        <w:spacing w:after="0"/>
        <w:rPr>
          <w:rFonts w:eastAsia="Times New Roman" w:cs="Arial"/>
          <w:lang w:eastAsia="fr-FR"/>
        </w:rPr>
      </w:pPr>
      <w:r>
        <w:rPr>
          <w:rFonts w:eastAsia="Times New Roman" w:cs="Arial"/>
          <w:color w:val="000000"/>
          <w:lang w:eastAsia="fr-FR"/>
        </w:rPr>
        <w:t>Issu(e)</w:t>
      </w:r>
      <w:r w:rsidRPr="009262C2">
        <w:rPr>
          <w:rFonts w:eastAsia="Times New Roman" w:cs="Arial"/>
          <w:color w:val="000000"/>
          <w:lang w:eastAsia="fr-FR"/>
        </w:rPr>
        <w:t xml:space="preserve"> d’une formation Technique </w:t>
      </w:r>
      <w:r w:rsidR="00F62E26">
        <w:rPr>
          <w:rFonts w:eastAsia="Times New Roman" w:cs="Arial"/>
          <w:color w:val="000000"/>
          <w:lang w:eastAsia="fr-FR"/>
        </w:rPr>
        <w:t xml:space="preserve">idéalement en Chaudronnerie ou en </w:t>
      </w:r>
      <w:r w:rsidR="00084D72">
        <w:rPr>
          <w:rFonts w:eastAsia="Times New Roman" w:cs="Arial"/>
          <w:color w:val="000000"/>
          <w:lang w:eastAsia="fr-FR"/>
        </w:rPr>
        <w:t>Métallerie</w:t>
      </w:r>
      <w:r w:rsidR="00F62E26">
        <w:rPr>
          <w:rFonts w:eastAsia="Times New Roman" w:cs="Arial"/>
          <w:color w:val="000000"/>
          <w:lang w:eastAsia="fr-FR"/>
        </w:rPr>
        <w:t>, v</w:t>
      </w:r>
      <w:r w:rsidRPr="009262C2">
        <w:rPr>
          <w:rFonts w:eastAsia="Times New Roman" w:cs="Arial"/>
          <w:color w:val="000000"/>
          <w:lang w:eastAsia="fr-FR"/>
        </w:rPr>
        <w:t xml:space="preserve">ous possédez </w:t>
      </w:r>
      <w:r w:rsidR="007F77CB">
        <w:rPr>
          <w:rFonts w:eastAsia="Times New Roman" w:cs="Arial"/>
          <w:color w:val="000000"/>
          <w:lang w:eastAsia="fr-FR"/>
        </w:rPr>
        <w:t>une expérience similaire d’au moins 3 ans.</w:t>
      </w:r>
    </w:p>
    <w:p w14:paraId="217377F0" w14:textId="77777777" w:rsidR="00222999" w:rsidRPr="0094628B" w:rsidRDefault="00222999" w:rsidP="00CE71B1">
      <w:pPr>
        <w:spacing w:after="0"/>
        <w:rPr>
          <w:rFonts w:eastAsia="Times New Roman" w:cs="Arial"/>
          <w:sz w:val="10"/>
          <w:szCs w:val="10"/>
          <w:lang w:eastAsia="fr-FR"/>
        </w:rPr>
      </w:pPr>
    </w:p>
    <w:p w14:paraId="65CCF073" w14:textId="374ACC19" w:rsidR="00BF7476" w:rsidRPr="0094628B" w:rsidRDefault="007F77CB" w:rsidP="00CE71B1">
      <w:pPr>
        <w:spacing w:after="0"/>
        <w:rPr>
          <w:rFonts w:cs="Arial"/>
        </w:rPr>
      </w:pPr>
      <w:r>
        <w:rPr>
          <w:rFonts w:cs="Arial"/>
        </w:rPr>
        <w:t>V</w:t>
      </w:r>
      <w:r w:rsidR="00BF7476" w:rsidRPr="0094628B">
        <w:rPr>
          <w:rFonts w:cs="Arial"/>
        </w:rPr>
        <w:t xml:space="preserve">ous êtes une personne </w:t>
      </w:r>
      <w:r w:rsidR="00F62E26" w:rsidRPr="0094628B">
        <w:rPr>
          <w:rFonts w:cs="Arial"/>
        </w:rPr>
        <w:t>sérieuse</w:t>
      </w:r>
      <w:r w:rsidR="00BF7476" w:rsidRPr="0094628B">
        <w:rPr>
          <w:rFonts w:cs="Arial"/>
        </w:rPr>
        <w:t xml:space="preserve">, </w:t>
      </w:r>
      <w:r w:rsidR="00F62E26" w:rsidRPr="0094628B">
        <w:rPr>
          <w:rFonts w:cs="Arial"/>
        </w:rPr>
        <w:t>autonome</w:t>
      </w:r>
      <w:r>
        <w:rPr>
          <w:rFonts w:cs="Arial"/>
        </w:rPr>
        <w:t xml:space="preserve"> et </w:t>
      </w:r>
      <w:r w:rsidR="00C41C5C" w:rsidRPr="0094628B">
        <w:rPr>
          <w:rFonts w:cs="Arial"/>
        </w:rPr>
        <w:t xml:space="preserve">communicante </w:t>
      </w:r>
    </w:p>
    <w:p w14:paraId="3CB4F19B" w14:textId="77777777" w:rsidR="00222999" w:rsidRPr="001D07EF" w:rsidRDefault="00222999" w:rsidP="008D1361">
      <w:pPr>
        <w:rPr>
          <w:rFonts w:eastAsia="Times New Roman" w:cs="Arial"/>
          <w:b/>
          <w:sz w:val="2"/>
          <w:szCs w:val="2"/>
          <w:lang w:eastAsia="fr-FR"/>
        </w:rPr>
      </w:pPr>
    </w:p>
    <w:p w14:paraId="04A5A520" w14:textId="77777777" w:rsidR="001E4A7A" w:rsidRPr="0094628B" w:rsidRDefault="001E4A7A" w:rsidP="00222999">
      <w:pPr>
        <w:spacing w:after="0"/>
        <w:rPr>
          <w:rFonts w:eastAsia="Times New Roman" w:cs="Arial"/>
          <w:b/>
          <w:u w:val="single"/>
          <w:lang w:eastAsia="fr-FR"/>
        </w:rPr>
      </w:pPr>
      <w:r w:rsidRPr="0094628B">
        <w:rPr>
          <w:rFonts w:eastAsia="Times New Roman" w:cs="Arial"/>
          <w:b/>
          <w:u w:val="single"/>
          <w:lang w:eastAsia="fr-FR"/>
        </w:rPr>
        <w:t>Contrat</w:t>
      </w:r>
      <w:r w:rsidR="00222999" w:rsidRPr="0094628B">
        <w:rPr>
          <w:rFonts w:eastAsia="Times New Roman" w:cs="Arial"/>
          <w:b/>
          <w:lang w:eastAsia="fr-FR"/>
        </w:rPr>
        <w:t> :</w:t>
      </w:r>
    </w:p>
    <w:p w14:paraId="61BC70A0" w14:textId="77777777" w:rsidR="001E4A7A" w:rsidRDefault="008D1361" w:rsidP="00222999">
      <w:pPr>
        <w:spacing w:after="0"/>
        <w:rPr>
          <w:rFonts w:cs="Arial"/>
        </w:rPr>
      </w:pPr>
      <w:r w:rsidRPr="0094628B">
        <w:rPr>
          <w:rFonts w:cs="Arial"/>
        </w:rPr>
        <w:t>Poste à pourvoir en CDI</w:t>
      </w:r>
      <w:r w:rsidR="003529A1" w:rsidRPr="0094628B">
        <w:rPr>
          <w:rFonts w:cs="Arial"/>
        </w:rPr>
        <w:t xml:space="preserve"> à </w:t>
      </w:r>
      <w:r w:rsidR="00222999" w:rsidRPr="0094628B">
        <w:rPr>
          <w:rFonts w:cs="Arial"/>
        </w:rPr>
        <w:t>Val de Reuil</w:t>
      </w:r>
      <w:r w:rsidR="003529A1" w:rsidRPr="0094628B">
        <w:rPr>
          <w:rFonts w:cs="Arial"/>
        </w:rPr>
        <w:t xml:space="preserve"> (27)</w:t>
      </w:r>
    </w:p>
    <w:p w14:paraId="3B574C39" w14:textId="59F98533" w:rsidR="00205686" w:rsidRPr="0094628B" w:rsidRDefault="00205686" w:rsidP="00222999">
      <w:pPr>
        <w:spacing w:after="0"/>
        <w:rPr>
          <w:rFonts w:cs="Arial"/>
        </w:rPr>
      </w:pPr>
      <w:r>
        <w:rPr>
          <w:rFonts w:cs="Arial"/>
        </w:rPr>
        <w:t>Travail à distance partiel possible</w:t>
      </w:r>
    </w:p>
    <w:p w14:paraId="15398637" w14:textId="77777777" w:rsidR="008D1361" w:rsidRPr="0094628B" w:rsidRDefault="008D1361" w:rsidP="00222999">
      <w:pPr>
        <w:spacing w:after="0"/>
        <w:rPr>
          <w:rFonts w:cs="Arial"/>
        </w:rPr>
      </w:pPr>
      <w:r w:rsidRPr="0094628B">
        <w:rPr>
          <w:rFonts w:cs="Arial"/>
        </w:rPr>
        <w:t>Salaire à définir en fonction de vos capacités et expériences.</w:t>
      </w:r>
    </w:p>
    <w:sectPr w:rsidR="008D1361" w:rsidRPr="0094628B" w:rsidSect="00CE71B1">
      <w:pgSz w:w="11906" w:h="16838"/>
      <w:pgMar w:top="113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D268B"/>
    <w:multiLevelType w:val="hybridMultilevel"/>
    <w:tmpl w:val="B6AEB4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ED7F7D"/>
    <w:multiLevelType w:val="hybridMultilevel"/>
    <w:tmpl w:val="487E5D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ECF6493"/>
    <w:multiLevelType w:val="hybridMultilevel"/>
    <w:tmpl w:val="4E14AA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97927C5"/>
    <w:multiLevelType w:val="hybridMultilevel"/>
    <w:tmpl w:val="F8CC6F7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FCB16F9"/>
    <w:multiLevelType w:val="hybridMultilevel"/>
    <w:tmpl w:val="EE4207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CD538A1"/>
    <w:multiLevelType w:val="hybridMultilevel"/>
    <w:tmpl w:val="521ECC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40800012">
    <w:abstractNumId w:val="4"/>
  </w:num>
  <w:num w:numId="2" w16cid:durableId="940911146">
    <w:abstractNumId w:val="5"/>
  </w:num>
  <w:num w:numId="3" w16cid:durableId="847019448">
    <w:abstractNumId w:val="2"/>
  </w:num>
  <w:num w:numId="4" w16cid:durableId="446580744">
    <w:abstractNumId w:val="3"/>
  </w:num>
  <w:num w:numId="5" w16cid:durableId="1135684514">
    <w:abstractNumId w:val="0"/>
  </w:num>
  <w:num w:numId="6" w16cid:durableId="1569069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702"/>
    <w:rsid w:val="00010735"/>
    <w:rsid w:val="00084D72"/>
    <w:rsid w:val="00090BA3"/>
    <w:rsid w:val="000B0D13"/>
    <w:rsid w:val="000D42BA"/>
    <w:rsid w:val="000E7033"/>
    <w:rsid w:val="001039A9"/>
    <w:rsid w:val="0011110C"/>
    <w:rsid w:val="00133B1E"/>
    <w:rsid w:val="001B01E5"/>
    <w:rsid w:val="001C1E03"/>
    <w:rsid w:val="001D07EF"/>
    <w:rsid w:val="001E4A7A"/>
    <w:rsid w:val="001F3646"/>
    <w:rsid w:val="00205686"/>
    <w:rsid w:val="002159E1"/>
    <w:rsid w:val="00216BFF"/>
    <w:rsid w:val="00217565"/>
    <w:rsid w:val="00222999"/>
    <w:rsid w:val="00231599"/>
    <w:rsid w:val="0023191C"/>
    <w:rsid w:val="00252B61"/>
    <w:rsid w:val="0026438C"/>
    <w:rsid w:val="00277D6E"/>
    <w:rsid w:val="00297A16"/>
    <w:rsid w:val="002B7D03"/>
    <w:rsid w:val="002C524E"/>
    <w:rsid w:val="002E0DD4"/>
    <w:rsid w:val="00325626"/>
    <w:rsid w:val="00342451"/>
    <w:rsid w:val="003529A1"/>
    <w:rsid w:val="00373891"/>
    <w:rsid w:val="003861D3"/>
    <w:rsid w:val="00412A60"/>
    <w:rsid w:val="00417889"/>
    <w:rsid w:val="004A343B"/>
    <w:rsid w:val="004C4676"/>
    <w:rsid w:val="00530FF5"/>
    <w:rsid w:val="0054773C"/>
    <w:rsid w:val="00555567"/>
    <w:rsid w:val="005607B9"/>
    <w:rsid w:val="00561E52"/>
    <w:rsid w:val="00583509"/>
    <w:rsid w:val="00597A05"/>
    <w:rsid w:val="005B18D2"/>
    <w:rsid w:val="005C2093"/>
    <w:rsid w:val="005F251C"/>
    <w:rsid w:val="00604DD8"/>
    <w:rsid w:val="00605609"/>
    <w:rsid w:val="006246F8"/>
    <w:rsid w:val="0063007E"/>
    <w:rsid w:val="006355AD"/>
    <w:rsid w:val="00650E9D"/>
    <w:rsid w:val="006639CA"/>
    <w:rsid w:val="006708FF"/>
    <w:rsid w:val="006C662F"/>
    <w:rsid w:val="00715C6E"/>
    <w:rsid w:val="007262E7"/>
    <w:rsid w:val="00736C45"/>
    <w:rsid w:val="007846BF"/>
    <w:rsid w:val="007E0514"/>
    <w:rsid w:val="007F77CB"/>
    <w:rsid w:val="0080670D"/>
    <w:rsid w:val="00836629"/>
    <w:rsid w:val="008470EC"/>
    <w:rsid w:val="0085518B"/>
    <w:rsid w:val="00877C69"/>
    <w:rsid w:val="00893BDB"/>
    <w:rsid w:val="008B5FED"/>
    <w:rsid w:val="008C5936"/>
    <w:rsid w:val="008D1361"/>
    <w:rsid w:val="008D217E"/>
    <w:rsid w:val="008E4D40"/>
    <w:rsid w:val="0092434A"/>
    <w:rsid w:val="009262C2"/>
    <w:rsid w:val="0094628B"/>
    <w:rsid w:val="009630F3"/>
    <w:rsid w:val="009756F1"/>
    <w:rsid w:val="00993E8A"/>
    <w:rsid w:val="00A00569"/>
    <w:rsid w:val="00A46C49"/>
    <w:rsid w:val="00A670DB"/>
    <w:rsid w:val="00A80417"/>
    <w:rsid w:val="00A8079B"/>
    <w:rsid w:val="00A87C82"/>
    <w:rsid w:val="00A90D31"/>
    <w:rsid w:val="00AB5E2B"/>
    <w:rsid w:val="00B23284"/>
    <w:rsid w:val="00B563E9"/>
    <w:rsid w:val="00B563F5"/>
    <w:rsid w:val="00B8693E"/>
    <w:rsid w:val="00BA373D"/>
    <w:rsid w:val="00BB0E7F"/>
    <w:rsid w:val="00BF7476"/>
    <w:rsid w:val="00C01350"/>
    <w:rsid w:val="00C1294A"/>
    <w:rsid w:val="00C23B6F"/>
    <w:rsid w:val="00C33CE8"/>
    <w:rsid w:val="00C36CB1"/>
    <w:rsid w:val="00C41C5C"/>
    <w:rsid w:val="00C502C7"/>
    <w:rsid w:val="00C567C0"/>
    <w:rsid w:val="00C82FD0"/>
    <w:rsid w:val="00CB1F9B"/>
    <w:rsid w:val="00CD46B9"/>
    <w:rsid w:val="00CE71B1"/>
    <w:rsid w:val="00CF5AC5"/>
    <w:rsid w:val="00D27574"/>
    <w:rsid w:val="00D525C8"/>
    <w:rsid w:val="00D73245"/>
    <w:rsid w:val="00DC2644"/>
    <w:rsid w:val="00DD1847"/>
    <w:rsid w:val="00DD78A5"/>
    <w:rsid w:val="00E24C16"/>
    <w:rsid w:val="00E426B1"/>
    <w:rsid w:val="00E56B55"/>
    <w:rsid w:val="00EA4402"/>
    <w:rsid w:val="00ED278C"/>
    <w:rsid w:val="00EE4B58"/>
    <w:rsid w:val="00EF4702"/>
    <w:rsid w:val="00F117CB"/>
    <w:rsid w:val="00F16EC8"/>
    <w:rsid w:val="00F20AFA"/>
    <w:rsid w:val="00F4303B"/>
    <w:rsid w:val="00F5218F"/>
    <w:rsid w:val="00F62E26"/>
    <w:rsid w:val="00F71DBB"/>
    <w:rsid w:val="00F76ACF"/>
    <w:rsid w:val="00F775F0"/>
    <w:rsid w:val="00F947D5"/>
    <w:rsid w:val="00FA3E13"/>
    <w:rsid w:val="00FC79D8"/>
    <w:rsid w:val="00FF79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FFDF"/>
  <w15:chartTrackingRefBased/>
  <w15:docId w15:val="{4329F2FE-761E-4745-AB82-BD90A8DC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97A16"/>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926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4A34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063742">
      <w:bodyDiv w:val="1"/>
      <w:marLeft w:val="0"/>
      <w:marRight w:val="0"/>
      <w:marTop w:val="0"/>
      <w:marBottom w:val="0"/>
      <w:divBdr>
        <w:top w:val="none" w:sz="0" w:space="0" w:color="auto"/>
        <w:left w:val="none" w:sz="0" w:space="0" w:color="auto"/>
        <w:bottom w:val="none" w:sz="0" w:space="0" w:color="auto"/>
        <w:right w:val="none" w:sz="0" w:space="0" w:color="auto"/>
      </w:divBdr>
    </w:div>
    <w:div w:id="214207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tement@yeska.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282</Words>
  <Characters>1553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dc:creator>
  <cp:keywords/>
  <dc:description/>
  <cp:lastModifiedBy>Coralie LEPETIT</cp:lastModifiedBy>
  <cp:revision>4</cp:revision>
  <cp:lastPrinted>2023-03-31T14:39:00Z</cp:lastPrinted>
  <dcterms:created xsi:type="dcterms:W3CDTF">2023-10-12T13:51:00Z</dcterms:created>
  <dcterms:modified xsi:type="dcterms:W3CDTF">2023-10-13T09:08:00Z</dcterms:modified>
</cp:coreProperties>
</file>